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7E" w:rsidRDefault="00E4387E" w:rsidP="00E4387E">
      <w:pPr>
        <w:jc w:val="center"/>
        <w:rPr>
          <w:b/>
          <w:bCs/>
        </w:rPr>
      </w:pPr>
      <w:r w:rsidRPr="00E4387E">
        <w:rPr>
          <w:b/>
          <w:bCs/>
        </w:rPr>
        <w:t>A MATARKA akadálymentesítése és címkézése</w:t>
      </w:r>
    </w:p>
    <w:p w:rsidR="00E4387E" w:rsidRDefault="00E4387E" w:rsidP="00E4387E">
      <w:pPr>
        <w:jc w:val="center"/>
        <w:rPr>
          <w:b/>
          <w:bCs/>
        </w:rPr>
      </w:pPr>
    </w:p>
    <w:p w:rsidR="00E4387E" w:rsidRDefault="00E4387E" w:rsidP="00E4387E">
      <w:pPr>
        <w:jc w:val="center"/>
        <w:rPr>
          <w:b/>
          <w:bCs/>
        </w:rPr>
      </w:pPr>
      <w:r>
        <w:rPr>
          <w:b/>
          <w:bCs/>
        </w:rPr>
        <w:t>Burmeister Erzsébet</w:t>
      </w:r>
    </w:p>
    <w:p w:rsidR="00E4387E" w:rsidRDefault="00E4387E" w:rsidP="00E4387E">
      <w:pPr>
        <w:jc w:val="center"/>
        <w:rPr>
          <w:bCs/>
        </w:rPr>
      </w:pPr>
      <w:r w:rsidRPr="00E4387E">
        <w:rPr>
          <w:bCs/>
        </w:rPr>
        <w:t>Miskolci Egyetem, Könyvtár, Levéltár, Múzeum</w:t>
      </w:r>
    </w:p>
    <w:p w:rsidR="00E4387E" w:rsidRDefault="005335EA" w:rsidP="00E4387E">
      <w:pPr>
        <w:jc w:val="center"/>
        <w:rPr>
          <w:bCs/>
        </w:rPr>
      </w:pPr>
      <w:hyperlink r:id="rId6" w:history="1">
        <w:r w:rsidR="00E4387E" w:rsidRPr="00D44E03">
          <w:rPr>
            <w:rStyle w:val="Hiperhivatkozs"/>
            <w:bCs/>
          </w:rPr>
          <w:t>erzsi@uni-miskolc.hu</w:t>
        </w:r>
      </w:hyperlink>
    </w:p>
    <w:p w:rsidR="00E4387E" w:rsidRDefault="00E4387E" w:rsidP="00E4387E">
      <w:pPr>
        <w:jc w:val="center"/>
        <w:rPr>
          <w:bCs/>
        </w:rPr>
      </w:pPr>
    </w:p>
    <w:p w:rsidR="00E4387E" w:rsidRPr="00E4387E" w:rsidRDefault="00E4387E" w:rsidP="00E4387E">
      <w:pPr>
        <w:jc w:val="center"/>
        <w:rPr>
          <w:bCs/>
        </w:rPr>
      </w:pPr>
    </w:p>
    <w:p w:rsidR="006A5B68" w:rsidRDefault="006A5B68" w:rsidP="00E4387E">
      <w:pPr>
        <w:rPr>
          <w:b/>
        </w:rPr>
      </w:pPr>
      <w:r>
        <w:rPr>
          <w:b/>
        </w:rPr>
        <w:t>Mottó</w:t>
      </w:r>
    </w:p>
    <w:p w:rsidR="00F947DF" w:rsidRDefault="00F947DF" w:rsidP="00E4387E">
      <w:pPr>
        <w:rPr>
          <w:b/>
        </w:rPr>
      </w:pPr>
    </w:p>
    <w:p w:rsidR="006A5B68" w:rsidRDefault="006A5B68" w:rsidP="006A5B68">
      <w:pPr>
        <w:jc w:val="both"/>
      </w:pPr>
      <w:r w:rsidRPr="006A5B68">
        <w:t xml:space="preserve">„Mert közös a világunk: nincs külön világ az épek és egy másik a fogyatékossággal élők számára, egyetlen világ van, s </w:t>
      </w:r>
      <w:proofErr w:type="spellStart"/>
      <w:r w:rsidRPr="006A5B68">
        <w:t>valamennyiünknek</w:t>
      </w:r>
      <w:proofErr w:type="spellEnd"/>
      <w:r w:rsidRPr="006A5B68">
        <w:t xml:space="preserve"> abban kell </w:t>
      </w:r>
      <w:r>
        <w:t>élnünk, emberséges békességben”.</w:t>
      </w:r>
      <w:r w:rsidR="00F947DF">
        <w:t xml:space="preserve"> [1]</w:t>
      </w:r>
      <w:r>
        <w:t xml:space="preserve"> </w:t>
      </w:r>
    </w:p>
    <w:p w:rsidR="002755EA" w:rsidRPr="006A5B68" w:rsidRDefault="002755EA" w:rsidP="006A5B68">
      <w:pPr>
        <w:jc w:val="both"/>
      </w:pPr>
    </w:p>
    <w:p w:rsidR="00E4387E" w:rsidRDefault="005F62FC" w:rsidP="00E4387E">
      <w:pPr>
        <w:rPr>
          <w:b/>
        </w:rPr>
      </w:pPr>
      <w:r w:rsidRPr="005F62FC">
        <w:rPr>
          <w:b/>
        </w:rPr>
        <w:t>Általános bevezető</w:t>
      </w:r>
    </w:p>
    <w:p w:rsidR="00F947DF" w:rsidRPr="005F62FC" w:rsidRDefault="00F947DF" w:rsidP="00E4387E">
      <w:pPr>
        <w:rPr>
          <w:b/>
        </w:rPr>
      </w:pPr>
    </w:p>
    <w:p w:rsidR="005F62FC" w:rsidRDefault="005F62FC" w:rsidP="00610FDB">
      <w:pPr>
        <w:jc w:val="both"/>
      </w:pPr>
      <w:r>
        <w:t>A MATARKA (</w:t>
      </w:r>
      <w:hyperlink r:id="rId7" w:history="1">
        <w:r w:rsidRPr="00D44E03">
          <w:rPr>
            <w:rStyle w:val="Hiperhivatkozs"/>
          </w:rPr>
          <w:t>www.matarka.hu</w:t>
        </w:r>
      </w:hyperlink>
      <w:r w:rsidR="00610FDB">
        <w:t>) 2002 óta létező, a Miskolci E</w:t>
      </w:r>
      <w:r>
        <w:t>g</w:t>
      </w:r>
      <w:r w:rsidR="00610FDB">
        <w:t>y</w:t>
      </w:r>
      <w:r>
        <w:t xml:space="preserve">etem, Könyvtár, Levéltár, Múzeum által </w:t>
      </w:r>
      <w:r w:rsidR="00610FDB">
        <w:t>fejlesztett és működtetett</w:t>
      </w:r>
      <w:r w:rsidR="00331057">
        <w:t>,</w:t>
      </w:r>
      <w:r w:rsidR="00610FDB">
        <w:t xml:space="preserve"> </w:t>
      </w:r>
      <w:r w:rsidR="00331057">
        <w:t xml:space="preserve">túlnyomórészt Magyarországon megjelenő </w:t>
      </w:r>
      <w:r w:rsidR="00610FDB">
        <w:t xml:space="preserve">folyóiratok tartalomjegyzékeinek kereshetőségét és böngészését lehetővé tevő, bárki számára térítésmentesen elérhető szolgáltatás. Alapfunkcióin túl elvezet a </w:t>
      </w:r>
      <w:r w:rsidR="00745F74">
        <w:t xml:space="preserve">feldolgozott </w:t>
      </w:r>
      <w:r w:rsidR="00610FDB">
        <w:t xml:space="preserve">folyóiratok honlapjára, hozzáférést ad ugrópontok segítségével a cikkek teljes szövegéhez, ha azok szabadon elérhetők az interneten, </w:t>
      </w:r>
      <w:r w:rsidR="00751DA8">
        <w:t>illetve</w:t>
      </w:r>
      <w:r w:rsidR="00610FDB">
        <w:t xml:space="preserve"> ha nem, akkor közvetítésével </w:t>
      </w:r>
      <w:r w:rsidR="00751DA8">
        <w:t xml:space="preserve">a </w:t>
      </w:r>
      <w:r w:rsidR="00610FDB">
        <w:t>cikk</w:t>
      </w:r>
      <w:r w:rsidR="00751DA8">
        <w:t xml:space="preserve">ek </w:t>
      </w:r>
      <w:r w:rsidR="00610FDB">
        <w:t>másolat</w:t>
      </w:r>
      <w:r w:rsidR="00751DA8">
        <w:t>a</w:t>
      </w:r>
      <w:r w:rsidR="00610FDB">
        <w:t xml:space="preserve"> </w:t>
      </w:r>
      <w:r w:rsidR="00751DA8">
        <w:t>meg</w:t>
      </w:r>
      <w:r w:rsidR="00610FDB">
        <w:t>rendelhető az Országos Széchényi Könyvtár</w:t>
      </w:r>
      <w:r w:rsidR="00751DA8">
        <w:t>tól.</w:t>
      </w:r>
    </w:p>
    <w:p w:rsidR="00751DA8" w:rsidRDefault="00331057" w:rsidP="00610FDB">
      <w:pPr>
        <w:jc w:val="both"/>
      </w:pPr>
      <w:r>
        <w:t xml:space="preserve">A MATARKA ma már évente majd másfél milliónyi használatot regisztrál. Az adatbázist használják az </w:t>
      </w:r>
      <w:proofErr w:type="spellStart"/>
      <w:r>
        <w:t>MTMT-be</w:t>
      </w:r>
      <w:proofErr w:type="spellEnd"/>
      <w:r>
        <w:t xml:space="preserve"> szerzői bibliográfiák átemeléséhez, adatait átveszi az EHM (EPA-MATARKA-HUMANUS) közös kereső és az ODR (Országos Dokumentum Ellátási Rendszer), az ELDORADO rendszer, ill. a most alakuló Pécsi Egyetem által fejlesztett </w:t>
      </w:r>
      <w:proofErr w:type="spellStart"/>
      <w:r>
        <w:t>citatio</w:t>
      </w:r>
      <w:proofErr w:type="spellEnd"/>
      <w:r>
        <w:t xml:space="preserve"> szolgáltatás</w:t>
      </w:r>
      <w:r w:rsidR="00B27609">
        <w:t xml:space="preserve"> is</w:t>
      </w:r>
      <w:r>
        <w:t>.</w:t>
      </w:r>
    </w:p>
    <w:p w:rsidR="00331057" w:rsidRDefault="00331057" w:rsidP="00610FDB">
      <w:pPr>
        <w:jc w:val="both"/>
      </w:pPr>
      <w:r>
        <w:t>Mivel országos szolgáltatásról van szó</w:t>
      </w:r>
      <w:r w:rsidR="000F0E07">
        <w:t xml:space="preserve">, néhány éve felmerült a honlap akadálymentesítésének gondolata. </w:t>
      </w:r>
      <w:r w:rsidR="00B27609">
        <w:t xml:space="preserve">2014 tavaszán </w:t>
      </w:r>
      <w:r w:rsidR="000F0E07">
        <w:t>a 2006 óta létező MATARKA Egyesület sikeresen pályázott az Internet Szolgáltató</w:t>
      </w:r>
      <w:r w:rsidR="00B27609">
        <w:t>k</w:t>
      </w:r>
      <w:r w:rsidR="000F0E07">
        <w:t xml:space="preserve"> Tanácsánál és a támogatás egy részét </w:t>
      </w:r>
      <w:r w:rsidR="002755EA">
        <w:t>szoftverfejlesztésre fordította, mely egyrészt az akadálymente</w:t>
      </w:r>
      <w:r w:rsidR="00745F74">
        <w:t>s</w:t>
      </w:r>
      <w:r w:rsidR="002755EA">
        <w:t xml:space="preserve"> lekérdező felület létrehozását célozta meg, másrészt a közösségi tárgyszavazás</w:t>
      </w:r>
      <w:r w:rsidR="00745F74">
        <w:t xml:space="preserve"> kialakításá</w:t>
      </w:r>
      <w:r w:rsidR="002755EA">
        <w:t>t, rövidebben a címkézést. Előbb az akadálymentesítésről lesz szó, majd a címkézés tárgyalása következik.</w:t>
      </w:r>
    </w:p>
    <w:p w:rsidR="00751DA8" w:rsidRDefault="00751DA8" w:rsidP="00610FDB">
      <w:pPr>
        <w:jc w:val="both"/>
      </w:pPr>
    </w:p>
    <w:p w:rsidR="00B27609" w:rsidRDefault="00B27609" w:rsidP="00610FDB">
      <w:pPr>
        <w:jc w:val="both"/>
        <w:rPr>
          <w:b/>
        </w:rPr>
      </w:pPr>
      <w:r w:rsidRPr="00B27609">
        <w:rPr>
          <w:b/>
        </w:rPr>
        <w:t>Akadálymentesítés a könyvtárakban</w:t>
      </w:r>
    </w:p>
    <w:p w:rsidR="00F947DF" w:rsidRPr="00B27609" w:rsidRDefault="00F947DF" w:rsidP="00610FDB">
      <w:pPr>
        <w:jc w:val="both"/>
        <w:rPr>
          <w:b/>
        </w:rPr>
      </w:pPr>
    </w:p>
    <w:p w:rsidR="00B8115F" w:rsidRPr="00B8115F" w:rsidRDefault="00B27609" w:rsidP="005B5261">
      <w:pPr>
        <w:jc w:val="both"/>
      </w:pPr>
      <w:r>
        <w:t>Könyvtárak esetében az akadálymentesítés jelenti egyrészt az épület</w:t>
      </w:r>
      <w:r w:rsidR="00745F74">
        <w:t>ek</w:t>
      </w:r>
      <w:r>
        <w:t>, másrészt a szolgáltatás</w:t>
      </w:r>
      <w:r w:rsidR="00745F74">
        <w:t>ok</w:t>
      </w:r>
      <w:r>
        <w:t xml:space="preserve"> akadálymentesítését</w:t>
      </w:r>
      <w:r w:rsidR="00B8115F">
        <w:t xml:space="preserve"> a </w:t>
      </w:r>
      <w:r w:rsidR="00B8115F" w:rsidRPr="00B8115F">
        <w:t>fogyaték</w:t>
      </w:r>
      <w:r w:rsidR="0053252D">
        <w:t>kal élő</w:t>
      </w:r>
      <w:r w:rsidR="00745F74">
        <w:t xml:space="preserve"> embere</w:t>
      </w:r>
      <w:r w:rsidR="0053252D">
        <w:t>k</w:t>
      </w:r>
      <w:r w:rsidR="00B8115F" w:rsidRPr="00B8115F">
        <w:t xml:space="preserve"> számára</w:t>
      </w:r>
      <w:r w:rsidR="00745F74">
        <w:t>. Bővebben kifejtve</w:t>
      </w:r>
      <w:r w:rsidR="00B8115F">
        <w:t xml:space="preserve"> </w:t>
      </w:r>
      <w:r w:rsidR="00745F74">
        <w:t>ide tartozik</w:t>
      </w:r>
      <w:r w:rsidR="00B8115F">
        <w:t xml:space="preserve"> </w:t>
      </w:r>
      <w:r w:rsidR="00745F74">
        <w:t xml:space="preserve">a </w:t>
      </w:r>
      <w:r w:rsidR="00B8115F">
        <w:t xml:space="preserve">fizikai hozzáférés (parkolók, rámpák, liftek, mosdók, </w:t>
      </w:r>
      <w:r w:rsidR="005B5261">
        <w:t xml:space="preserve">polcok, </w:t>
      </w:r>
      <w:r w:rsidR="00B8115F">
        <w:t>feliratok, stb.)</w:t>
      </w:r>
      <w:r w:rsidR="00745F74">
        <w:t>, az</w:t>
      </w:r>
      <w:r w:rsidR="00B8115F">
        <w:t xml:space="preserve"> intellektuális hozzáférés</w:t>
      </w:r>
      <w:r w:rsidR="00B8115F" w:rsidRPr="00B8115F">
        <w:t xml:space="preserve"> (</w:t>
      </w:r>
      <w:r w:rsidR="005B5261" w:rsidRPr="005B5261">
        <w:t xml:space="preserve">Braille-írás, öregbetűs könyvek, képernyő felolvasó szoftverek, </w:t>
      </w:r>
      <w:proofErr w:type="spellStart"/>
      <w:r w:rsidR="005B5261" w:rsidRPr="005B5261">
        <w:t>hangoskönyvek</w:t>
      </w:r>
      <w:proofErr w:type="spellEnd"/>
      <w:r w:rsidR="000A61EB">
        <w:t>, stb.</w:t>
      </w:r>
      <w:r w:rsidR="005B5261">
        <w:t xml:space="preserve">), </w:t>
      </w:r>
      <w:r w:rsidR="00745F74">
        <w:t>a</w:t>
      </w:r>
      <w:r w:rsidR="005B5261">
        <w:t xml:space="preserve"> virtuális hozzáférés (honlapok akadálymentesítése) és nem utolsó sorban a könyvtári dolgozók felkészítés</w:t>
      </w:r>
      <w:r w:rsidR="00745F74">
        <w:t>e</w:t>
      </w:r>
      <w:r w:rsidR="005B5261">
        <w:t xml:space="preserve"> a fogyatékkel élők kiszolgálására.</w:t>
      </w:r>
    </w:p>
    <w:p w:rsidR="00B8115F" w:rsidRDefault="00B8115F" w:rsidP="00B27609">
      <w:pPr>
        <w:jc w:val="both"/>
      </w:pPr>
    </w:p>
    <w:p w:rsidR="00B27609" w:rsidRPr="00B27609" w:rsidRDefault="00B27609" w:rsidP="00E4387E">
      <w:pPr>
        <w:rPr>
          <w:b/>
        </w:rPr>
      </w:pPr>
      <w:r w:rsidRPr="00B27609">
        <w:rPr>
          <w:b/>
        </w:rPr>
        <w:t>Honlapok elméleti akadálymentesítése</w:t>
      </w:r>
    </w:p>
    <w:p w:rsidR="00B27609" w:rsidRDefault="00B27609" w:rsidP="00E4387E"/>
    <w:p w:rsidR="000237BE" w:rsidRDefault="00745F74" w:rsidP="0053252D">
      <w:pPr>
        <w:jc w:val="both"/>
      </w:pPr>
      <w:r>
        <w:t xml:space="preserve">A </w:t>
      </w:r>
      <w:proofErr w:type="spellStart"/>
      <w:r>
        <w:t>Networkshopon</w:t>
      </w:r>
      <w:proofErr w:type="spellEnd"/>
      <w:r>
        <w:t xml:space="preserve"> elhangzó előadásban és a cikkben is az akadálymentességen csak a honlapok</w:t>
      </w:r>
      <w:r w:rsidR="00895C93">
        <w:t xml:space="preserve"> (még szűkebben a MATARKA)</w:t>
      </w:r>
      <w:r>
        <w:t xml:space="preserve"> akadálymentessége a téma. </w:t>
      </w:r>
    </w:p>
    <w:p w:rsidR="000237BE" w:rsidRDefault="000237BE" w:rsidP="0053252D">
      <w:pPr>
        <w:jc w:val="both"/>
      </w:pPr>
    </w:p>
    <w:p w:rsidR="0053252D" w:rsidRDefault="009634E5" w:rsidP="0053252D">
      <w:pPr>
        <w:jc w:val="both"/>
      </w:pPr>
      <w:r>
        <w:t>„</w:t>
      </w:r>
      <w:r w:rsidR="0053252D">
        <w:t xml:space="preserve">Cél az, hogy a weboldalakat minden felhasználó ugyanúgy használhassa. Amikor az akadálymentesség (angol nevén: </w:t>
      </w:r>
      <w:proofErr w:type="spellStart"/>
      <w:r w:rsidR="0053252D">
        <w:t>accessibility</w:t>
      </w:r>
      <w:proofErr w:type="spellEnd"/>
      <w:r w:rsidR="0053252D">
        <w:t xml:space="preserve">) szóba kerül, legtöbbször a testi fogyatékosokra </w:t>
      </w:r>
      <w:r w:rsidR="0053252D">
        <w:lastRenderedPageBreak/>
        <w:t>gondolnak az emberek, de az akadálymentes oldalak készítésekor több felhasználó igényeit kell</w:t>
      </w:r>
      <w:r w:rsidR="00745F74">
        <w:t xml:space="preserve"> figyelembe</w:t>
      </w:r>
      <w:r w:rsidR="0053252D">
        <w:t xml:space="preserve"> venni. </w:t>
      </w:r>
    </w:p>
    <w:p w:rsidR="0053252D" w:rsidRDefault="0053252D" w:rsidP="0053252D">
      <w:pPr>
        <w:jc w:val="both"/>
      </w:pPr>
    </w:p>
    <w:p w:rsidR="0053252D" w:rsidRDefault="0053252D" w:rsidP="0053252D">
      <w:pPr>
        <w:jc w:val="both"/>
      </w:pPr>
      <w:r>
        <w:t>Érintett csoportok: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 xml:space="preserve">A vakok, </w:t>
      </w:r>
      <w:proofErr w:type="spellStart"/>
      <w:r w:rsidRPr="0053252D">
        <w:rPr>
          <w:sz w:val="24"/>
          <w:szCs w:val="24"/>
        </w:rPr>
        <w:t>gyengénlátók</w:t>
      </w:r>
      <w:proofErr w:type="spellEnd"/>
      <w:r w:rsidRPr="0053252D">
        <w:rPr>
          <w:sz w:val="24"/>
          <w:szCs w:val="24"/>
        </w:rPr>
        <w:t>, színvakok és színtévesztők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>Testi fogyatékkal élők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>Mobil eszközök felhasználói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>Régi rendszert használók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>A fiatal (5-10 éves) internet-használók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 xml:space="preserve">Az </w:t>
      </w:r>
      <w:r w:rsidR="00264623">
        <w:rPr>
          <w:sz w:val="24"/>
          <w:szCs w:val="24"/>
        </w:rPr>
        <w:t>idősek</w:t>
      </w:r>
    </w:p>
    <w:p w:rsidR="0053252D" w:rsidRPr="0053252D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53252D">
        <w:rPr>
          <w:sz w:val="24"/>
          <w:szCs w:val="24"/>
        </w:rPr>
        <w:t>Azon felhasználók, akiknek az írott szöveg értelmezése nehézséget okoz, illetve nem beszélik folyékonyan azt a nyelvet, melyen egy adott weboldal íródott.</w:t>
      </w:r>
    </w:p>
    <w:p w:rsidR="0053252D" w:rsidRDefault="0053252D" w:rsidP="0053252D">
      <w:pPr>
        <w:jc w:val="both"/>
      </w:pPr>
    </w:p>
    <w:p w:rsidR="0053252D" w:rsidRDefault="0053252D" w:rsidP="0053252D">
      <w:pPr>
        <w:jc w:val="both"/>
      </w:pPr>
      <w:r>
        <w:t>Bár ezek a csoportok egyenként nem nagy létszámúak, és külön-külön esetleg nem generálnak jelentős látogatottságot, azonban együtt már nem elhanyagolható csoportot alkotnak, és egy közepes forgalmú weboldalon már számottevő lehet azoknak a száma, akik azért választják a konkurenciát (vagy tesznek panaszt egy állami szerv weboldala esetében), mert az oldal tartalmához nem férnek hozzá.</w:t>
      </w:r>
    </w:p>
    <w:p w:rsidR="0053252D" w:rsidRDefault="0053252D" w:rsidP="0053252D">
      <w:pPr>
        <w:jc w:val="both"/>
      </w:pPr>
      <w:r>
        <w:t xml:space="preserve"> </w:t>
      </w:r>
    </w:p>
    <w:p w:rsidR="0053252D" w:rsidRDefault="0053252D" w:rsidP="0053252D">
      <w:pPr>
        <w:jc w:val="both"/>
      </w:pPr>
      <w:r>
        <w:t>Egy akadálymentes weboldal pozitív hatásai:</w:t>
      </w:r>
    </w:p>
    <w:p w:rsidR="0053252D" w:rsidRPr="00264623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264623">
        <w:rPr>
          <w:sz w:val="24"/>
          <w:szCs w:val="24"/>
        </w:rPr>
        <w:t>Az akadálymentes weboldalak — strukturált felépítésüknek köszönhetően — a webes keresőkben jobb helyezést érnek el.</w:t>
      </w:r>
    </w:p>
    <w:p w:rsidR="0053252D" w:rsidRPr="00264623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264623">
        <w:rPr>
          <w:sz w:val="24"/>
          <w:szCs w:val="24"/>
        </w:rPr>
        <w:t>Pozitív PR. A weboldal tulajdonosa hangoztathatja társadalmi felelősségvállalását és a szabványoknak való megfelelését.</w:t>
      </w:r>
    </w:p>
    <w:p w:rsidR="0053252D" w:rsidRPr="00264623" w:rsidRDefault="0053252D" w:rsidP="0053252D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264623">
        <w:rPr>
          <w:sz w:val="24"/>
          <w:szCs w:val="24"/>
        </w:rPr>
        <w:t>A weboldal tulajdonosa olyan piaci csoportokat érhet el, melyek még kevésbé telítettek — a látogatók számának növekedése.</w:t>
      </w:r>
    </w:p>
    <w:p w:rsidR="0053252D" w:rsidRDefault="0053252D" w:rsidP="0053252D">
      <w:pPr>
        <w:jc w:val="both"/>
      </w:pPr>
    </w:p>
    <w:p w:rsidR="0053252D" w:rsidRDefault="0053252D" w:rsidP="0053252D">
      <w:pPr>
        <w:jc w:val="both"/>
      </w:pPr>
      <w:r>
        <w:t>Egy nem akadálymentes weboldal negatív hatásai:</w:t>
      </w:r>
    </w:p>
    <w:p w:rsidR="0053252D" w:rsidRPr="00264623" w:rsidRDefault="0053252D" w:rsidP="0053252D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 w:rsidRPr="00264623">
        <w:rPr>
          <w:sz w:val="24"/>
          <w:szCs w:val="24"/>
        </w:rPr>
        <w:t>Bár a jogi érvelés önmagában (ma és itt) hatástalan — Magyarországon még nem fordult elő, hogy emiatt akár egy céget is bepereltek volna —, a hatályos törvények szerint tilos bárminemű hátrányos megkülönböztetés. A magyar közigazgatási honlapok egységesítését célzó KIETB ajánlás előírja a kormányzati honlapok akadálymentessé tételét.</w:t>
      </w:r>
    </w:p>
    <w:p w:rsidR="0053252D" w:rsidRDefault="0053252D" w:rsidP="0053252D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 w:rsidRPr="00264623">
        <w:rPr>
          <w:sz w:val="24"/>
          <w:szCs w:val="24"/>
        </w:rPr>
        <w:t>Potenciális ügyfelek elvesztése. Másodrangú polgárként kezelt, panaszos ügyfelek. A felhasználók általában pozitív tapasztalataikat ritkábban osztják meg egymással, mint a negatívakat. Kisszámú elégedetlen ügyfél véleménye is negatív PR.</w:t>
      </w:r>
    </w:p>
    <w:p w:rsidR="000237BE" w:rsidRPr="00264623" w:rsidRDefault="000237BE" w:rsidP="000237BE">
      <w:pPr>
        <w:pStyle w:val="Listaszerbekezds"/>
        <w:jc w:val="both"/>
        <w:rPr>
          <w:sz w:val="24"/>
          <w:szCs w:val="24"/>
        </w:rPr>
      </w:pPr>
    </w:p>
    <w:p w:rsidR="00264623" w:rsidRDefault="00264623" w:rsidP="00264623">
      <w:pPr>
        <w:jc w:val="both"/>
      </w:pPr>
      <w:r>
        <w:t xml:space="preserve">A jövőben várhatóan egyre több szervezet igényli majd, hogy honlapja akadálymentes legyen. A kormányzati, egészségügyi és oktatási portáloktól elvárható, hogy megfeleljenek az akadálymentes oldalakra vonatkozó ajánlásoknak (jellemzően WAI-AA). Alapelvként megfogalmazható: törekedni kell arra, hogy az átlagos felhasználók számára készült oldalakat a </w:t>
      </w:r>
      <w:proofErr w:type="spellStart"/>
      <w:r>
        <w:t>gyengénlátók</w:t>
      </w:r>
      <w:proofErr w:type="spellEnd"/>
      <w:r>
        <w:t xml:space="preserve">, ill. egyéb fogyatékossággal bírók is </w:t>
      </w:r>
      <w:r w:rsidRPr="00264623">
        <w:t>ugyanúgy</w:t>
      </w:r>
      <w:r>
        <w:t xml:space="preserve"> használhassák, azaz </w:t>
      </w:r>
      <w:r w:rsidRPr="00264623">
        <w:t>kerül</w:t>
      </w:r>
      <w:r>
        <w:t>endő</w:t>
      </w:r>
      <w:r w:rsidRPr="00264623">
        <w:t xml:space="preserve"> az "ugrás az akadálymentes változatra" szemlélet</w:t>
      </w:r>
      <w:r>
        <w:t xml:space="preserve">. Amennyiben azonban ez nem lehetséges (komplex tartalom miatt, vagy a weboldal tulajdonosának kifejezett kérésére), olyan alternatív megjelenés készítendő, amely az eredeti tartalmat hiány nélkül visszaadja. Sokszor éppen az ilyen "vakbarát" változatok lecsupaszított volta miatt nem használják őket a vakok és </w:t>
      </w:r>
      <w:proofErr w:type="spellStart"/>
      <w:r>
        <w:t>gyengénlátók</w:t>
      </w:r>
      <w:proofErr w:type="spellEnd"/>
      <w:r>
        <w:t>.”[4]</w:t>
      </w:r>
    </w:p>
    <w:p w:rsidR="0053252D" w:rsidRDefault="0053252D" w:rsidP="001254D4">
      <w:pPr>
        <w:jc w:val="both"/>
      </w:pPr>
    </w:p>
    <w:p w:rsidR="0053252D" w:rsidRDefault="0053252D" w:rsidP="0053252D">
      <w:pPr>
        <w:jc w:val="both"/>
      </w:pPr>
      <w:r>
        <w:t xml:space="preserve">A W3C nemzetközi szervezet szabványosította a honlapok </w:t>
      </w:r>
      <w:hyperlink r:id="rId8" w:history="1">
        <w:r w:rsidRPr="001254D4">
          <w:t>akadálymentesség</w:t>
        </w:r>
      </w:hyperlink>
      <w:r>
        <w:t xml:space="preserve">ére vonatkozó kritériumokat. Nemzetközi szinten is, és </w:t>
      </w:r>
      <w:r w:rsidR="000237BE">
        <w:t xml:space="preserve">Magyarországon is </w:t>
      </w:r>
      <w:r>
        <w:t xml:space="preserve">a legtöbb pályázatban, állami megrendelésben a W3C által létrehozott </w:t>
      </w:r>
      <w:hyperlink r:id="rId9" w:history="1">
        <w:r w:rsidRPr="008B3758">
          <w:t xml:space="preserve">Web Akadálymentesítési Útmutató (WCAG) </w:t>
        </w:r>
        <w:r w:rsidR="000237BE">
          <w:t xml:space="preserve">[2] </w:t>
        </w:r>
        <w:r>
          <w:t xml:space="preserve">(angolul: </w:t>
        </w:r>
        <w:r w:rsidRPr="008B3758">
          <w:t xml:space="preserve">Web </w:t>
        </w:r>
        <w:proofErr w:type="spellStart"/>
        <w:r w:rsidRPr="008B3758">
          <w:t>Content</w:t>
        </w:r>
        <w:proofErr w:type="spellEnd"/>
        <w:r w:rsidRPr="008B3758">
          <w:t xml:space="preserve"> </w:t>
        </w:r>
        <w:proofErr w:type="spellStart"/>
        <w:r w:rsidRPr="008B3758">
          <w:t>Accessibility</w:t>
        </w:r>
        <w:proofErr w:type="spellEnd"/>
        <w:r w:rsidRPr="008B3758">
          <w:t xml:space="preserve"> </w:t>
        </w:r>
        <w:proofErr w:type="spellStart"/>
        <w:r w:rsidRPr="008B3758">
          <w:t>Guidelines</w:t>
        </w:r>
        <w:proofErr w:type="spellEnd"/>
        <w:r w:rsidRPr="008B3758">
          <w:t xml:space="preserve"> (WCAG) 2.0</w:t>
        </w:r>
        <w:r>
          <w:t xml:space="preserve">) </w:t>
        </w:r>
        <w:r w:rsidRPr="008B3758">
          <w:t>szabvány</w:t>
        </w:r>
      </w:hyperlink>
      <w:r>
        <w:t>ra hivatkoznak, és annak betartását követelik meg.</w:t>
      </w:r>
    </w:p>
    <w:p w:rsidR="0053252D" w:rsidRDefault="0053252D" w:rsidP="0053252D">
      <w:pPr>
        <w:jc w:val="both"/>
      </w:pPr>
    </w:p>
    <w:p w:rsidR="0053252D" w:rsidRDefault="0053252D" w:rsidP="0053252D">
      <w:pPr>
        <w:jc w:val="both"/>
      </w:pPr>
      <w:r>
        <w:t xml:space="preserve">A szabvány az akadálymentességnek három szintjét különbözteti meg. </w:t>
      </w:r>
      <w:r w:rsidRPr="008B3758">
        <w:t xml:space="preserve">A legalacsonyabb az </w:t>
      </w:r>
      <w:proofErr w:type="gramStart"/>
      <w:r w:rsidRPr="008B3758">
        <w:t>A</w:t>
      </w:r>
      <w:proofErr w:type="gramEnd"/>
      <w:r w:rsidRPr="008B3758">
        <w:t xml:space="preserve"> szint</w:t>
      </w:r>
      <w:r>
        <w:t xml:space="preserve">, ezt mindenképpen be kell tartania egy akadálymentes honlapnak. </w:t>
      </w:r>
      <w:r w:rsidR="000237BE">
        <w:t>M</w:t>
      </w:r>
      <w:r>
        <w:t xml:space="preserve">agasabb szintű hozzáférhetőséget, akadálymentességet határoz meg az AA (két </w:t>
      </w:r>
      <w:proofErr w:type="gramStart"/>
      <w:r>
        <w:t>A</w:t>
      </w:r>
      <w:proofErr w:type="gramEnd"/>
      <w:r>
        <w:t xml:space="preserve">) szint. </w:t>
      </w:r>
      <w:r w:rsidRPr="008B3758">
        <w:t>Az AA szint elérése legtöbbször ajánlott</w:t>
      </w:r>
      <w:r>
        <w:t>, főleg közérdekű, állami, önkormányzati honlapok esetében. A legszigorúbb az AAA szint, ennek az elérése már komoly követelményeket támaszt a honlap készítőivel és üzemeltetőivel szemben.</w:t>
      </w:r>
    </w:p>
    <w:p w:rsidR="0053252D" w:rsidRDefault="0053252D" w:rsidP="001254D4">
      <w:pPr>
        <w:jc w:val="both"/>
      </w:pPr>
    </w:p>
    <w:p w:rsidR="00693FD2" w:rsidRDefault="004654A4" w:rsidP="00693FD2">
      <w:pPr>
        <w:jc w:val="both"/>
      </w:pPr>
      <w:r>
        <w:t>A</w:t>
      </w:r>
      <w:r w:rsidR="007D5CC1">
        <w:t xml:space="preserve"> </w:t>
      </w:r>
      <w:r w:rsidR="007D5CC1" w:rsidRPr="007D5CC1">
        <w:t xml:space="preserve">WCAG </w:t>
      </w:r>
      <w:r>
        <w:t xml:space="preserve">útmutatónak </w:t>
      </w:r>
      <w:r w:rsidR="007D5CC1">
        <w:t>12 irányelve</w:t>
      </w:r>
      <w:r>
        <w:t xml:space="preserve"> van</w:t>
      </w:r>
      <w:r w:rsidR="007D5CC1">
        <w:t>, melyek 4 nagy</w:t>
      </w:r>
      <w:r>
        <w:t xml:space="preserve"> </w:t>
      </w:r>
      <w:r w:rsidR="007D5CC1">
        <w:t>alapelv köré csoportosíthatók.</w:t>
      </w:r>
      <w:r w:rsidR="00693FD2">
        <w:t xml:space="preserve"> A weboldalak szerkesztőinek az egyes irányelvekhez tartozó teljesítési feltételeket, az ajánlott technikákat és módszereket kell tanulmányozniuk</w:t>
      </w:r>
      <w:r w:rsidR="002755EA">
        <w:t>,</w:t>
      </w:r>
      <w:r w:rsidR="00693FD2">
        <w:t xml:space="preserve"> ill. alkalmazniuk.</w:t>
      </w:r>
      <w:r>
        <w:t xml:space="preserve"> A 4 nagy alapelv:</w:t>
      </w:r>
    </w:p>
    <w:p w:rsidR="007D5CC1" w:rsidRDefault="007D5CC1" w:rsidP="00693FD2">
      <w:pPr>
        <w:numPr>
          <w:ilvl w:val="0"/>
          <w:numId w:val="14"/>
        </w:numPr>
        <w:ind w:left="714" w:hanging="357"/>
      </w:pPr>
      <w:r w:rsidRPr="007D5CC1">
        <w:t>Észlelhetőség</w:t>
      </w:r>
      <w:r w:rsidR="004654A4">
        <w:t xml:space="preserve">. </w:t>
      </w:r>
      <w:r w:rsidR="004654A4" w:rsidRPr="004654A4">
        <w:t>Ez az irányelv azzal foglalkozik, hogy hogyan legyen a honlap tartalma mindenki számára egyaránt észlelhető</w:t>
      </w:r>
    </w:p>
    <w:p w:rsidR="004654A4" w:rsidRDefault="007D5CC1" w:rsidP="007D5CC1">
      <w:pPr>
        <w:numPr>
          <w:ilvl w:val="0"/>
          <w:numId w:val="14"/>
        </w:numPr>
        <w:ind w:left="714" w:hanging="357"/>
      </w:pPr>
      <w:r w:rsidRPr="007D5CC1">
        <w:t>Működtethetőség</w:t>
      </w:r>
      <w:r w:rsidR="004654A4">
        <w:t xml:space="preserve">. </w:t>
      </w:r>
      <w:r w:rsidR="004654A4" w:rsidRPr="004654A4">
        <w:t>A második irányelv azt jelenti, hogy hogyan legyen egy honlap mindenki számára jól használható.</w:t>
      </w:r>
    </w:p>
    <w:p w:rsidR="007D5CC1" w:rsidRDefault="007D5CC1" w:rsidP="007D5CC1">
      <w:pPr>
        <w:numPr>
          <w:ilvl w:val="0"/>
          <w:numId w:val="14"/>
        </w:numPr>
        <w:ind w:left="714" w:hanging="357"/>
      </w:pPr>
      <w:r w:rsidRPr="007D5CC1">
        <w:t>Érthetőség</w:t>
      </w:r>
      <w:r w:rsidR="004654A4">
        <w:t xml:space="preserve">. </w:t>
      </w:r>
      <w:r w:rsidR="004654A4" w:rsidRPr="004654A4">
        <w:t>Ez az irányelv azt írja le, hogy hogyan lehet a tartalmat mindenki számára érthetővé tenni.</w:t>
      </w:r>
    </w:p>
    <w:p w:rsidR="007D5CC1" w:rsidRDefault="007D5CC1" w:rsidP="004654A4">
      <w:pPr>
        <w:numPr>
          <w:ilvl w:val="0"/>
          <w:numId w:val="14"/>
        </w:numPr>
        <w:ind w:left="714" w:hanging="357"/>
      </w:pPr>
      <w:r w:rsidRPr="007D5CC1">
        <w:t>Robusztusság</w:t>
      </w:r>
      <w:r w:rsidR="004654A4">
        <w:t xml:space="preserve">. </w:t>
      </w:r>
      <w:r w:rsidR="004654A4" w:rsidRPr="004654A4">
        <w:t xml:space="preserve">Ez az irányelv pedig arról szól, hogy hogyan lehet egy honlapot más programokkal </w:t>
      </w:r>
      <w:proofErr w:type="spellStart"/>
      <w:r w:rsidR="004654A4" w:rsidRPr="004654A4">
        <w:t>kompatibilissá</w:t>
      </w:r>
      <w:proofErr w:type="spellEnd"/>
      <w:r w:rsidR="004654A4" w:rsidRPr="004654A4">
        <w:t xml:space="preserve"> tenni.</w:t>
      </w:r>
    </w:p>
    <w:p w:rsidR="000237BE" w:rsidRDefault="000237BE" w:rsidP="001254D4">
      <w:pPr>
        <w:jc w:val="both"/>
      </w:pPr>
    </w:p>
    <w:p w:rsidR="00D32E10" w:rsidRPr="00B27609" w:rsidRDefault="00D32E10" w:rsidP="00D32E10">
      <w:pPr>
        <w:rPr>
          <w:b/>
        </w:rPr>
      </w:pPr>
      <w:r w:rsidRPr="00B27609">
        <w:rPr>
          <w:b/>
        </w:rPr>
        <w:t xml:space="preserve">Honlapok </w:t>
      </w:r>
      <w:r w:rsidR="00693FD2">
        <w:rPr>
          <w:b/>
        </w:rPr>
        <w:t>gyakorlati</w:t>
      </w:r>
      <w:r w:rsidRPr="00B27609">
        <w:rPr>
          <w:b/>
        </w:rPr>
        <w:t xml:space="preserve"> akadálymentesítése</w:t>
      </w:r>
    </w:p>
    <w:p w:rsidR="00D32E10" w:rsidRDefault="00D32E10" w:rsidP="001254D4">
      <w:pPr>
        <w:jc w:val="both"/>
      </w:pPr>
    </w:p>
    <w:p w:rsidR="00CB16D7" w:rsidRDefault="005F62FC" w:rsidP="00F947DF">
      <w:pPr>
        <w:jc w:val="both"/>
      </w:pPr>
      <w:r>
        <w:t>A</w:t>
      </w:r>
      <w:r w:rsidR="00CB16D7">
        <w:t xml:space="preserve"> gyakorlati akadálymentesítés és a szabványok (W3C WCAG 2.0)</w:t>
      </w:r>
      <w:r w:rsidR="00F947DF">
        <w:t xml:space="preserve"> </w:t>
      </w:r>
      <w:r w:rsidR="00CB16D7">
        <w:t xml:space="preserve">szerinti akadálymentesítés nem esik egybe. Ugyanis a szabvány nem veszi figyelembe azt, hogy a technikai eszközök </w:t>
      </w:r>
      <w:r>
        <w:t>h</w:t>
      </w:r>
      <w:r w:rsidR="00CB16D7">
        <w:t xml:space="preserve">ogyan követik a változásokat. </w:t>
      </w:r>
      <w:r w:rsidR="000A61EB">
        <w:t>Ha a</w:t>
      </w:r>
      <w:r>
        <w:t xml:space="preserve"> </w:t>
      </w:r>
      <w:r w:rsidR="00CB16D7">
        <w:t>szabvány szerinti akadálymentesítés választ</w:t>
      </w:r>
      <w:r w:rsidR="002755EA">
        <w:t>ja a fejl</w:t>
      </w:r>
      <w:r w:rsidR="000237BE">
        <w:t>e</w:t>
      </w:r>
      <w:r w:rsidR="002755EA">
        <w:t>sztő</w:t>
      </w:r>
      <w:r w:rsidR="00CB16D7">
        <w:t>, akkor a célzott felhasználók kb. fele számára még mindig elérhetetlen lenne a MATARKA, hiszen idő kell, míg a képernyőolvasók azon generációja, mely már teljes</w:t>
      </w:r>
      <w:r w:rsidR="000237BE">
        <w:t xml:space="preserve"> </w:t>
      </w:r>
      <w:r w:rsidR="00CB16D7">
        <w:t>körűen képes a szabványok szerint akadálymentesített weblapok "feldolgozására", általánosan elterjedtté válik. Ugyanis a képernyőolvasók a fajlagosan legdrágább technikai eszközök. Így a célcsoport tagjai sokáig használnak egy-egy régi verziót.</w:t>
      </w:r>
      <w:r w:rsidR="00F947DF">
        <w:t xml:space="preserve"> </w:t>
      </w:r>
    </w:p>
    <w:p w:rsidR="00CB16D7" w:rsidRDefault="00CB16D7" w:rsidP="00EF3F94">
      <w:pPr>
        <w:jc w:val="both"/>
      </w:pPr>
      <w:r>
        <w:t xml:space="preserve">Az utahi egyetem akadálymentességgel foglalkozó intézete évente készít felmérést vakok, </w:t>
      </w:r>
      <w:proofErr w:type="spellStart"/>
      <w:r>
        <w:t>gyengénlátók</w:t>
      </w:r>
      <w:proofErr w:type="spellEnd"/>
      <w:r>
        <w:t xml:space="preserve"> körében arról, hogy milyen segédeszközöket használnak és milyenek a netezési szokásaik, illetve arról, hogy szerintük mely akadálymentességi dolgok a leghasznosabbak. </w:t>
      </w:r>
      <w:proofErr w:type="gramStart"/>
      <w:r>
        <w:t>Eszerint</w:t>
      </w:r>
      <w:proofErr w:type="gramEnd"/>
      <w:r>
        <w:t xml:space="preserve"> a felmérés szerint a JAWS (Job Access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) nevű képernyőolvasó még mindig jelentősen vezet a listán. </w:t>
      </w:r>
      <w:r w:rsidR="00F947DF">
        <w:t>A</w:t>
      </w:r>
      <w:r>
        <w:t xml:space="preserve"> felhasználók közel 70%-ának ez az elsődleges ernyőolvasója. Ez egy fizetős program, melynek ára 1.500 USD körül van! Míg egy jogtiszta Windows már 50 USD-ért is </w:t>
      </w:r>
      <w:r w:rsidR="00F947DF">
        <w:t>megvásárolható.</w:t>
      </w:r>
      <w:r>
        <w:t xml:space="preserve"> Ezt követi az NVDA (Non Visual </w:t>
      </w:r>
      <w:proofErr w:type="spellStart"/>
      <w:r>
        <w:t>Desktop</w:t>
      </w:r>
      <w:proofErr w:type="spellEnd"/>
      <w:r>
        <w:t xml:space="preserve"> Access) nevű program, ami egy ingyenes, nyílt forráskódú program. Viszont tudásában messze elmarad a </w:t>
      </w:r>
      <w:proofErr w:type="spellStart"/>
      <w:r>
        <w:t>JAWS-tól</w:t>
      </w:r>
      <w:proofErr w:type="spellEnd"/>
      <w:r>
        <w:t xml:space="preserve">. Ennek részaránya kb. 10%. A többi program ezeket követi és összesített arányuk a 20%-ot sem éri el. Az idén elkészült ennek a felmérésnek a magyar változata is és abból kiderül, hogy a magyar felhasználóknál is jellemző az, hogy akár 5-6 évig is használnak egy-egy verziót, holott a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- a JAWS program fejlesztője - évente ad ki friss verziókat. Mivel a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cégnek a magyar piac jelentéktelen, így központilag nem jelenik meg magyar verzió. Ezt az Informatika a Látássérültekért Alapítvány készíti. Viszont a szűkös pénzügyi eszközök miatt, illetve az emberi erőforrások hiánya miatt, ezt nem tudja megtenni évente, így - általában - 3-4 verz</w:t>
      </w:r>
      <w:r w:rsidR="000237BE">
        <w:t>i</w:t>
      </w:r>
      <w:r>
        <w:t>ónként jelenik meg magyar JAWS. Eddig a 4-es, a 6-os, a 11-es és a 14-es JAWS lett magyarítva. Ebből egyedül</w:t>
      </w:r>
      <w:r w:rsidR="000237BE">
        <w:t xml:space="preserve"> a JAWS 14.0 képes a HTML 5 sza</w:t>
      </w:r>
      <w:r>
        <w:t>b</w:t>
      </w:r>
      <w:r w:rsidR="000237BE">
        <w:t>v</w:t>
      </w:r>
      <w:r>
        <w:t>ány szerint akadálymentesített weboldalak teljes</w:t>
      </w:r>
      <w:r w:rsidR="000237BE">
        <w:t xml:space="preserve"> </w:t>
      </w:r>
      <w:r>
        <w:t>körű feldolgozására. Ezt a verziót ma még csupán a magyar felhasználók 1/3-a használja!</w:t>
      </w:r>
    </w:p>
    <w:p w:rsidR="00CB16D7" w:rsidRDefault="00CB16D7" w:rsidP="00CB16D7"/>
    <w:p w:rsidR="004654A4" w:rsidRPr="004654A4" w:rsidRDefault="004654A4" w:rsidP="00CB16D7">
      <w:pPr>
        <w:rPr>
          <w:b/>
        </w:rPr>
      </w:pPr>
      <w:r w:rsidRPr="004654A4">
        <w:rPr>
          <w:b/>
        </w:rPr>
        <w:t>A MATARKA akadálymentesítése</w:t>
      </w:r>
    </w:p>
    <w:p w:rsidR="004654A4" w:rsidRDefault="004654A4" w:rsidP="00CB16D7"/>
    <w:p w:rsidR="00CB16D7" w:rsidRDefault="00CB16D7" w:rsidP="00EF3F94">
      <w:pPr>
        <w:jc w:val="both"/>
      </w:pPr>
      <w:r>
        <w:t>Így tehát, ha a fenti szabványnak mindenben megfelelő akadálymentesítés</w:t>
      </w:r>
      <w:r w:rsidR="00EF3F94">
        <w:t xml:space="preserve"> </w:t>
      </w:r>
      <w:r>
        <w:t>mellett döntött volna</w:t>
      </w:r>
      <w:r w:rsidR="00D32E10">
        <w:t xml:space="preserve"> a MATARKA</w:t>
      </w:r>
      <w:r>
        <w:t>, akkor - bár példamutatóan jár</w:t>
      </w:r>
      <w:r w:rsidR="00D32E10">
        <w:t>t</w:t>
      </w:r>
      <w:r>
        <w:t xml:space="preserve"> volna el - a célzott felhasználók 2/3-a még mindig nem érné el a </w:t>
      </w:r>
      <w:proofErr w:type="spellStart"/>
      <w:r>
        <w:t>MATARKÁ-t</w:t>
      </w:r>
      <w:proofErr w:type="spellEnd"/>
      <w:r>
        <w:t xml:space="preserve"> akadálymentesen.</w:t>
      </w:r>
    </w:p>
    <w:p w:rsidR="00CB16D7" w:rsidRDefault="00CB16D7" w:rsidP="00CB16D7"/>
    <w:p w:rsidR="004654A4" w:rsidRDefault="00CB16D7" w:rsidP="00D32E10">
      <w:pPr>
        <w:jc w:val="both"/>
      </w:pPr>
      <w:r>
        <w:t xml:space="preserve">Mivel a képernyőolvasók </w:t>
      </w:r>
      <w:proofErr w:type="spellStart"/>
      <w:r>
        <w:t>renderelik</w:t>
      </w:r>
      <w:proofErr w:type="spellEnd"/>
      <w:r>
        <w:t xml:space="preserve"> a HTML oldalakat a feldolgozás során, így fontos arra figyelni, hogy a </w:t>
      </w:r>
      <w:proofErr w:type="spellStart"/>
      <w:r>
        <w:t>renderelt</w:t>
      </w:r>
      <w:proofErr w:type="spellEnd"/>
      <w:r>
        <w:t xml:space="preserve"> (hallható) verzió és a látható kép nagyjából egybe essen. Illetve a hallható verzió által a vak felhasználónak is legyen elképzelése az oldal felosztásáról.</w:t>
      </w:r>
      <w:r w:rsidR="00D32E10">
        <w:t xml:space="preserve"> </w:t>
      </w:r>
    </w:p>
    <w:p w:rsidR="00CB16D7" w:rsidRDefault="004654A4" w:rsidP="00D32E10">
      <w:pPr>
        <w:jc w:val="both"/>
      </w:pPr>
      <w:r>
        <w:t>A</w:t>
      </w:r>
      <w:r w:rsidR="00CB16D7">
        <w:t xml:space="preserve"> </w:t>
      </w:r>
      <w:proofErr w:type="spellStart"/>
      <w:r w:rsidR="00CB16D7">
        <w:t>renderelés</w:t>
      </w:r>
      <w:proofErr w:type="spellEnd"/>
      <w:r w:rsidR="00CB16D7">
        <w:t xml:space="preserve"> azt jelenti, hogy HTML elemenként külön-külön sorokba teszi a felolvasandó dolgokat. Vagyis:</w:t>
      </w:r>
    </w:p>
    <w:p w:rsidR="00CB16D7" w:rsidRDefault="00CB16D7" w:rsidP="00CB16D7"/>
    <w:p w:rsidR="00CB16D7" w:rsidRDefault="00CB16D7" w:rsidP="00CB16D7">
      <w:r>
        <w:t>• HTML-kód:</w:t>
      </w:r>
    </w:p>
    <w:p w:rsidR="00CB16D7" w:rsidRDefault="00CB16D7" w:rsidP="00CB16D7">
      <w:r>
        <w:t>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role</w:t>
      </w:r>
      <w:proofErr w:type="spellEnd"/>
      <w:r>
        <w:t>="</w:t>
      </w:r>
      <w:proofErr w:type="spellStart"/>
      <w:r>
        <w:t>navigation</w:t>
      </w:r>
      <w:proofErr w:type="spellEnd"/>
      <w:r>
        <w:t>"&gt;</w:t>
      </w:r>
    </w:p>
    <w:p w:rsidR="00CB16D7" w:rsidRDefault="00CB16D7" w:rsidP="00CB16D7">
      <w:r>
        <w:t xml:space="preserve">   &lt;</w:t>
      </w:r>
      <w:proofErr w:type="spellStart"/>
      <w:r>
        <w:t>ul</w:t>
      </w:r>
      <w:proofErr w:type="spellEnd"/>
      <w:r>
        <w:t>&gt;</w:t>
      </w:r>
    </w:p>
    <w:p w:rsidR="00CB16D7" w:rsidRDefault="00CB16D7" w:rsidP="00CB16D7">
      <w:r>
        <w:t xml:space="preserve">     &lt;</w:t>
      </w:r>
      <w:proofErr w:type="spellStart"/>
      <w:r>
        <w:t>li</w:t>
      </w:r>
      <w:proofErr w:type="spellEnd"/>
      <w:proofErr w:type="gramStart"/>
      <w:r>
        <w:t>&gt;Lista</w:t>
      </w:r>
      <w:proofErr w:type="gramEnd"/>
      <w:r>
        <w:t xml:space="preserve"> elem 1&lt;/</w:t>
      </w:r>
      <w:proofErr w:type="spellStart"/>
      <w:r>
        <w:t>li</w:t>
      </w:r>
      <w:proofErr w:type="spellEnd"/>
      <w:r>
        <w:t>&gt;</w:t>
      </w:r>
    </w:p>
    <w:p w:rsidR="00CB16D7" w:rsidRDefault="00CB16D7" w:rsidP="00CB16D7">
      <w:r>
        <w:t xml:space="preserve">     &lt;</w:t>
      </w:r>
      <w:proofErr w:type="spellStart"/>
      <w:r>
        <w:t>li</w:t>
      </w:r>
      <w:proofErr w:type="spellEnd"/>
      <w:proofErr w:type="gramStart"/>
      <w:r>
        <w:t>&gt;Lista</w:t>
      </w:r>
      <w:proofErr w:type="gramEnd"/>
      <w:r>
        <w:t xml:space="preserve"> elem 2&lt;/</w:t>
      </w:r>
      <w:proofErr w:type="spellStart"/>
      <w:r>
        <w:t>li</w:t>
      </w:r>
      <w:proofErr w:type="spellEnd"/>
      <w:r>
        <w:t>&gt;</w:t>
      </w:r>
    </w:p>
    <w:p w:rsidR="00CB16D7" w:rsidRDefault="00CB16D7" w:rsidP="00CB16D7">
      <w:r>
        <w:t xml:space="preserve">   &lt;/</w:t>
      </w:r>
      <w:proofErr w:type="spellStart"/>
      <w:r>
        <w:t>ul</w:t>
      </w:r>
      <w:proofErr w:type="spellEnd"/>
      <w:r>
        <w:t>&gt;</w:t>
      </w:r>
    </w:p>
    <w:p w:rsidR="00CB16D7" w:rsidRDefault="00CB16D7" w:rsidP="00CB16D7">
      <w:r>
        <w:t>&lt;/</w:t>
      </w:r>
      <w:proofErr w:type="spellStart"/>
      <w:r>
        <w:t>div</w:t>
      </w:r>
      <w:proofErr w:type="spellEnd"/>
      <w:r>
        <w:t>&gt;</w:t>
      </w:r>
    </w:p>
    <w:p w:rsidR="00CB16D7" w:rsidRDefault="00CB16D7" w:rsidP="00CB16D7">
      <w:r>
        <w:t>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role</w:t>
      </w:r>
      <w:proofErr w:type="spellEnd"/>
      <w:r>
        <w:t>="main"&gt;</w:t>
      </w:r>
    </w:p>
    <w:p w:rsidR="00CB16D7" w:rsidRDefault="00CB16D7" w:rsidP="00CB16D7">
      <w:r>
        <w:t xml:space="preserve">   &lt;a </w:t>
      </w:r>
      <w:proofErr w:type="spellStart"/>
      <w:r>
        <w:t>href</w:t>
      </w:r>
      <w:proofErr w:type="spellEnd"/>
      <w:r>
        <w:t>="x.htm"&gt;&lt;img alt="Ez egy beillesztett kép, amire kattintani lehet"&gt;&lt;/a&gt;</w:t>
      </w:r>
    </w:p>
    <w:p w:rsidR="00CB16D7" w:rsidRDefault="00CB16D7" w:rsidP="00CB16D7">
      <w:r>
        <w:t>&lt;/</w:t>
      </w:r>
      <w:proofErr w:type="spellStart"/>
      <w:r>
        <w:t>div</w:t>
      </w:r>
      <w:proofErr w:type="spellEnd"/>
      <w:r>
        <w:t>&gt;</w:t>
      </w:r>
    </w:p>
    <w:p w:rsidR="00CB16D7" w:rsidRDefault="00CB16D7" w:rsidP="00CB16D7"/>
    <w:p w:rsidR="00CB16D7" w:rsidRDefault="00CB16D7" w:rsidP="00CB16D7">
      <w:r>
        <w:t xml:space="preserve">• </w:t>
      </w:r>
      <w:proofErr w:type="spellStart"/>
      <w:r>
        <w:t>Renderelt</w:t>
      </w:r>
      <w:proofErr w:type="spellEnd"/>
      <w:r>
        <w:t xml:space="preserve"> verzió (amit az ernyőolvasó fel fog olvasni)&gt;</w:t>
      </w:r>
    </w:p>
    <w:p w:rsidR="00CB16D7" w:rsidRDefault="00CB16D7" w:rsidP="00CB16D7"/>
    <w:p w:rsidR="00CB16D7" w:rsidRDefault="00CB16D7" w:rsidP="00CB16D7">
      <w:r>
        <w:t>Navigációs szakaszjelző</w:t>
      </w:r>
    </w:p>
    <w:p w:rsidR="00CB16D7" w:rsidRDefault="00CB16D7" w:rsidP="00CB16D7">
      <w:r>
        <w:t>2 elemű lista</w:t>
      </w:r>
    </w:p>
    <w:p w:rsidR="00CB16D7" w:rsidRDefault="00CB16D7" w:rsidP="00CB16D7">
      <w:r>
        <w:t>Lista elem 1</w:t>
      </w:r>
    </w:p>
    <w:p w:rsidR="00CB16D7" w:rsidRDefault="00CB16D7" w:rsidP="00CB16D7">
      <w:r>
        <w:t>Lista elem 2</w:t>
      </w:r>
    </w:p>
    <w:p w:rsidR="00CB16D7" w:rsidRDefault="00CB16D7" w:rsidP="00CB16D7">
      <w:r>
        <w:t>Lista vége</w:t>
      </w:r>
    </w:p>
    <w:p w:rsidR="00CB16D7" w:rsidRDefault="00CB16D7" w:rsidP="00CB16D7">
      <w:r>
        <w:t>Fő tartalmi szakasz szakaszjelzője</w:t>
      </w:r>
    </w:p>
    <w:p w:rsidR="00CB16D7" w:rsidRDefault="00CB16D7" w:rsidP="00CB16D7">
      <w:proofErr w:type="gramStart"/>
      <w:r>
        <w:t>hivatkozás</w:t>
      </w:r>
      <w:proofErr w:type="gramEnd"/>
    </w:p>
    <w:p w:rsidR="00CB16D7" w:rsidRDefault="00CB16D7" w:rsidP="00CB16D7">
      <w:r>
        <w:t>Ez egy kép, amire kattintani lehet</w:t>
      </w:r>
    </w:p>
    <w:p w:rsidR="00CB16D7" w:rsidRDefault="00CB16D7" w:rsidP="00CB16D7"/>
    <w:p w:rsidR="00CB16D7" w:rsidRDefault="00CB16D7" w:rsidP="00EF3F94">
      <w:pPr>
        <w:jc w:val="both"/>
      </w:pPr>
      <w:r>
        <w:t>Ez a két dolog pedig azt eredményezi, hogy bár az oldalak a &lt;HTML&gt;</w:t>
      </w:r>
      <w:r w:rsidR="00EF3F94">
        <w:t xml:space="preserve"> </w:t>
      </w:r>
      <w:r>
        <w:t>deklarációs elemben HTML 5-ként kerülnek deklarálásra, viszont a HTML 4 szemantikát használva kerülnek kódolásra. Ugyanis a JAWS 11 még ezt ismeri csak. Ez a gyakorlatban azt jelenti, hogy pl. az új szemantikai elemeket ˙(&lt;</w:t>
      </w:r>
      <w:proofErr w:type="spellStart"/>
      <w:r>
        <w:t>head</w:t>
      </w:r>
      <w:r w:rsidR="008D5050">
        <w:t>er</w:t>
      </w:r>
      <w:proofErr w:type="spellEnd"/>
      <w:r w:rsidR="008D5050">
        <w:t>&gt;, &lt;main&gt;, stb.) nem használj</w:t>
      </w:r>
      <w:r w:rsidR="004654A4">
        <w:t>u</w:t>
      </w:r>
      <w:r>
        <w:t>k. Helyette a régi &lt;</w:t>
      </w:r>
      <w:proofErr w:type="spellStart"/>
      <w:r>
        <w:t>div</w:t>
      </w:r>
      <w:proofErr w:type="spellEnd"/>
      <w:r>
        <w:t>&gt; elemet alkalmazz</w:t>
      </w:r>
      <w:r w:rsidR="008D5050">
        <w:t>á</w:t>
      </w:r>
      <w:r>
        <w:t xml:space="preserve">k. De ennek a </w:t>
      </w:r>
      <w:proofErr w:type="spellStart"/>
      <w:r>
        <w:t>renderelés</w:t>
      </w:r>
      <w:proofErr w:type="spellEnd"/>
      <w:r>
        <w:t xml:space="preserve"> során nincs jelentősége, hiszen az ernyőolvasók a ROLE tag alapján azonosítj</w:t>
      </w:r>
      <w:r w:rsidR="004654A4">
        <w:t>u</w:t>
      </w:r>
      <w:r>
        <w:t>k az egyes oldalszakaszokat, szerepeket, nem pedig a szemantikai tag alapján. Viszont ez a metódus a szabvány szerint nem tekinthető akadálymentesnek.</w:t>
      </w:r>
      <w:r w:rsidR="00EF3F94">
        <w:t xml:space="preserve"> </w:t>
      </w:r>
    </w:p>
    <w:p w:rsidR="00CB16D7" w:rsidRDefault="008A2C9F" w:rsidP="008A2C9F">
      <w:pPr>
        <w:jc w:val="both"/>
      </w:pPr>
      <w:r>
        <w:t>A cél</w:t>
      </w:r>
      <w:r w:rsidR="00CB16D7">
        <w:t xml:space="preserve">, hogy a gyakorlatban, letesztelve legyen akadálymentes egy-egy webhely, vagy program, semmint a szabványok szerint. Hiszen a gyakorlat a fontos. </w:t>
      </w:r>
      <w:r>
        <w:t>Az a valódi "élmény".</w:t>
      </w:r>
    </w:p>
    <w:p w:rsidR="00CB16D7" w:rsidRDefault="00CB16D7" w:rsidP="00CB16D7"/>
    <w:p w:rsidR="00CB16D7" w:rsidRDefault="008A2C9F" w:rsidP="008A2C9F">
      <w:pPr>
        <w:jc w:val="both"/>
      </w:pPr>
      <w:r>
        <w:t>A M</w:t>
      </w:r>
      <w:r w:rsidR="00CB16D7">
        <w:t>ATARKA valós akadályme</w:t>
      </w:r>
      <w:r w:rsidR="007F6D12">
        <w:t>n</w:t>
      </w:r>
      <w:r w:rsidR="00CB16D7">
        <w:t>tesítésébe fektetett energia meg fog térülni, hiszen ez kiindulási pont lehet más, hasonló rendszerek valós akadálymentesítéséhez.</w:t>
      </w:r>
    </w:p>
    <w:p w:rsidR="008055F5" w:rsidRDefault="008055F5"/>
    <w:p w:rsidR="00AD44A2" w:rsidRDefault="00AD44A2" w:rsidP="00AD44A2">
      <w:pPr>
        <w:jc w:val="both"/>
      </w:pPr>
      <w:r>
        <w:t>A MATARKA akadálymentesítését egy 10%-os látással rendelkező (</w:t>
      </w:r>
      <w:proofErr w:type="spellStart"/>
      <w:r>
        <w:t>gyengénlátó</w:t>
      </w:r>
      <w:proofErr w:type="spellEnd"/>
      <w:r>
        <w:t>) programozó</w:t>
      </w:r>
      <w:r w:rsidR="008A1920">
        <w:t xml:space="preserve"> (</w:t>
      </w:r>
      <w:proofErr w:type="spellStart"/>
      <w:r w:rsidR="008A1920">
        <w:t>Árpádházy-Godó</w:t>
      </w:r>
      <w:proofErr w:type="spellEnd"/>
      <w:r w:rsidR="008A1920">
        <w:t xml:space="preserve"> Csaba)</w:t>
      </w:r>
      <w:r>
        <w:t xml:space="preserve"> segítségével egy miskolci cég</w:t>
      </w:r>
      <w:r w:rsidR="008A1920">
        <w:t xml:space="preserve"> (</w:t>
      </w:r>
      <w:proofErr w:type="spellStart"/>
      <w:r w:rsidR="008A1920">
        <w:t>ITRapid</w:t>
      </w:r>
      <w:proofErr w:type="spellEnd"/>
      <w:r w:rsidR="008A1920">
        <w:t xml:space="preserve"> Kft.)</w:t>
      </w:r>
      <w:r>
        <w:t xml:space="preserve"> végezte el. A HTML szerkezetet a </w:t>
      </w:r>
      <w:proofErr w:type="spellStart"/>
      <w:r>
        <w:t>CSS-ekkel</w:t>
      </w:r>
      <w:proofErr w:type="spellEnd"/>
      <w:r>
        <w:t xml:space="preserve"> együtt a </w:t>
      </w:r>
      <w:proofErr w:type="spellStart"/>
      <w:r>
        <w:t>gyengénlátó</w:t>
      </w:r>
      <w:proofErr w:type="spellEnd"/>
      <w:r>
        <w:t xml:space="preserve"> programozó hozta létre, az adatbázis motort alkotó PHP scripteket a cég forrasztotta bele az új akadálymentes szerkezetbe. </w:t>
      </w:r>
    </w:p>
    <w:p w:rsidR="00AD44A2" w:rsidRDefault="00AD44A2"/>
    <w:p w:rsidR="005F62FC" w:rsidRPr="002755EA" w:rsidRDefault="002755EA">
      <w:pPr>
        <w:rPr>
          <w:b/>
        </w:rPr>
      </w:pPr>
      <w:r w:rsidRPr="002755EA">
        <w:rPr>
          <w:b/>
        </w:rPr>
        <w:t>Közösségi tárgyszavazás, címkézés</w:t>
      </w:r>
    </w:p>
    <w:p w:rsidR="002755EA" w:rsidRDefault="002755EA"/>
    <w:p w:rsidR="00AC6AAC" w:rsidRDefault="008D5050" w:rsidP="00FC17A7">
      <w:pPr>
        <w:jc w:val="both"/>
      </w:pPr>
      <w:r w:rsidRPr="008D5050">
        <w:t>A MATARKA szolgáltatás csak a periodikák tartalomjegyzékét dolgozza fel, nem végez teljes körű bibliográfiai feltárást. Nagyon gyakran viszont a cikkek címei nem árulnak el semmit a tényleges tartalomról, ami azt eredményezi, hogy esetleg releváns cikkek másolatát az érdeklődő felhasználók meg sem kísérlik beszerezni, hisz a cikkek címe nem árult el semmit számukra. Különösen humán és társadalomtudományi cikkek esetében fordul ez elő. Ki gondolná, hogy a „</w:t>
      </w:r>
      <w:proofErr w:type="spellStart"/>
      <w:r w:rsidRPr="008D5050">
        <w:t>Vanni</w:t>
      </w:r>
      <w:proofErr w:type="spellEnd"/>
      <w:r w:rsidRPr="008D5050">
        <w:t xml:space="preserve"> ugyan nincsen, de igény, az volna rá”</w:t>
      </w:r>
      <w:r>
        <w:t xml:space="preserve"> (Korunk, </w:t>
      </w:r>
      <w:r>
        <w:rPr>
          <w:rStyle w:val="controlblock"/>
        </w:rPr>
        <w:t xml:space="preserve">2000, 3. évf. 11. sz. 56-65. old.) </w:t>
      </w:r>
      <w:r>
        <w:t>c</w:t>
      </w:r>
      <w:r w:rsidR="00AC6AAC">
        <w:t>ímű cikk a</w:t>
      </w:r>
      <w:r w:rsidR="0052643D">
        <w:t>z európai integrációról sz</w:t>
      </w:r>
      <w:r w:rsidR="00AC6AAC">
        <w:t>ól.</w:t>
      </w:r>
    </w:p>
    <w:p w:rsidR="008D5050" w:rsidRDefault="008D5050" w:rsidP="00FC17A7">
      <w:pPr>
        <w:jc w:val="both"/>
      </w:pPr>
    </w:p>
    <w:p w:rsidR="002755EA" w:rsidRDefault="00AC6AAC" w:rsidP="00FC17A7">
      <w:pPr>
        <w:jc w:val="both"/>
      </w:pPr>
      <w:r>
        <w:t>A közösségi tárgyszavazással lehetővé válik a felhasználók (természetesen a feldolgozók számára is), hogy a cikkekhez kulcsszavakat rendeljenek, melyekre aztán a későbbi felhasználók kereshetnek.</w:t>
      </w:r>
    </w:p>
    <w:p w:rsidR="008D5050" w:rsidRDefault="008D5050" w:rsidP="00FC17A7">
      <w:pPr>
        <w:jc w:val="both"/>
      </w:pPr>
    </w:p>
    <w:p w:rsidR="00476347" w:rsidRDefault="00476347" w:rsidP="00FC17A7">
      <w:pPr>
        <w:jc w:val="both"/>
      </w:pPr>
      <w:r>
        <w:t>A címkézést végző választhat már meglevő címkékből, ill. megadhat új címkét. A címke természetesen lehet kifejezés is, vagyis állhat több szóból.</w:t>
      </w:r>
    </w:p>
    <w:p w:rsidR="008D5050" w:rsidRDefault="008D5050" w:rsidP="00FC17A7">
      <w:pPr>
        <w:jc w:val="both"/>
      </w:pPr>
    </w:p>
    <w:p w:rsidR="00FC17A7" w:rsidRDefault="00FC17A7" w:rsidP="00FC17A7">
      <w:pPr>
        <w:jc w:val="both"/>
      </w:pPr>
      <w:r>
        <w:t>Külön segédprogram kész</w:t>
      </w:r>
      <w:r w:rsidR="00476347">
        <w:t>ült</w:t>
      </w:r>
      <w:r>
        <w:t xml:space="preserve"> a MATARKA adminisztrátor</w:t>
      </w:r>
      <w:r w:rsidR="00476347">
        <w:t>a</w:t>
      </w:r>
      <w:r>
        <w:t xml:space="preserve"> számára a naponta b</w:t>
      </w:r>
      <w:r w:rsidR="00476347">
        <w:t xml:space="preserve">ekerült új címkék „monitorozásához”: </w:t>
      </w:r>
      <w:r>
        <w:t xml:space="preserve">listázás, </w:t>
      </w:r>
      <w:r w:rsidR="00476347">
        <w:t xml:space="preserve">a </w:t>
      </w:r>
      <w:r>
        <w:t>nem kívánt kulcsszavak törlése vagy módosítása.</w:t>
      </w:r>
    </w:p>
    <w:p w:rsidR="002755EA" w:rsidRDefault="002755EA"/>
    <w:p w:rsidR="002755EA" w:rsidRDefault="008D5050" w:rsidP="008D5050">
      <w:pPr>
        <w:jc w:val="both"/>
      </w:pPr>
      <w:r>
        <w:t xml:space="preserve">A címkékért a MATARKA az ellenőrzés ellenére sem vállal felelősséget, hisz a bekerült kulcsszavak jóságának ellenőrzését a folyóirat cikk ismeretében az adminisztrátor sem tudja vállalni. </w:t>
      </w:r>
    </w:p>
    <w:p w:rsidR="008D5050" w:rsidRDefault="008D5050" w:rsidP="008D5050">
      <w:pPr>
        <w:jc w:val="both"/>
      </w:pPr>
    </w:p>
    <w:p w:rsidR="008D5050" w:rsidRDefault="008D5050" w:rsidP="008D5050">
      <w:pPr>
        <w:jc w:val="both"/>
      </w:pPr>
      <w:r>
        <w:t>Az adatbázisban már több mint 2,1 millió cikk van, az újonnan bekerülő kulcsszavak</w:t>
      </w:r>
      <w:r w:rsidR="009634E5">
        <w:t>, kifejezések</w:t>
      </w:r>
      <w:r>
        <w:t xml:space="preserve"> a legoptimistább becsléseket alapul véve is csak a</w:t>
      </w:r>
      <w:r w:rsidR="00B00C2A">
        <w:t xml:space="preserve"> cikkek elenyésző hányadát fogják</w:t>
      </w:r>
      <w:r>
        <w:t xml:space="preserve"> érinteni, ezért a</w:t>
      </w:r>
      <w:r w:rsidR="00B00C2A">
        <w:t xml:space="preserve"> rájuk vonatkozó</w:t>
      </w:r>
      <w:r>
        <w:t xml:space="preserve"> keresési lehetőség csak az indexeknél lesz egyelőre elérhető.</w:t>
      </w:r>
    </w:p>
    <w:p w:rsidR="005F62FC" w:rsidRDefault="005F62FC"/>
    <w:p w:rsidR="005F62FC" w:rsidRPr="002755EA" w:rsidRDefault="005F62FC">
      <w:pPr>
        <w:rPr>
          <w:b/>
        </w:rPr>
      </w:pPr>
      <w:r w:rsidRPr="002755EA">
        <w:rPr>
          <w:b/>
        </w:rPr>
        <w:t>Irodalomjegyzék:</w:t>
      </w:r>
    </w:p>
    <w:p w:rsidR="005F62FC" w:rsidRDefault="005F62FC"/>
    <w:p w:rsidR="00F947DF" w:rsidRPr="006A5B68" w:rsidRDefault="00F947DF" w:rsidP="00F947DF">
      <w:pPr>
        <w:jc w:val="both"/>
      </w:pPr>
      <w:r>
        <w:t xml:space="preserve">1. </w:t>
      </w:r>
      <w:r w:rsidRPr="006A5B68">
        <w:t xml:space="preserve">Kálmán Zsófia – </w:t>
      </w:r>
      <w:proofErr w:type="spellStart"/>
      <w:r w:rsidRPr="006A5B68">
        <w:t>Könczei</w:t>
      </w:r>
      <w:proofErr w:type="spellEnd"/>
      <w:r w:rsidRPr="006A5B68">
        <w:t xml:space="preserve"> György: </w:t>
      </w:r>
      <w:r w:rsidRPr="008B3758">
        <w:t>A Taigetosztól az esélyegyenlőségig</w:t>
      </w:r>
      <w:r w:rsidRPr="006A5B68">
        <w:rPr>
          <w:b/>
          <w:bCs/>
        </w:rPr>
        <w:t xml:space="preserve">. </w:t>
      </w:r>
      <w:r w:rsidRPr="006A5B68">
        <w:t>Buda</w:t>
      </w:r>
      <w:r>
        <w:t>p</w:t>
      </w:r>
      <w:r w:rsidR="008B3758">
        <w:t>est, Osiris Kiadó, 2002. p. 21.</w:t>
      </w:r>
    </w:p>
    <w:p w:rsidR="006A5B68" w:rsidRDefault="006A5B68"/>
    <w:p w:rsidR="001254D4" w:rsidRPr="008B3758" w:rsidRDefault="001254D4" w:rsidP="008B3758">
      <w:pPr>
        <w:jc w:val="both"/>
      </w:pPr>
      <w:r>
        <w:rPr>
          <w:b/>
          <w:bCs/>
        </w:rPr>
        <w:t xml:space="preserve">2. </w:t>
      </w:r>
      <w:hyperlink r:id="rId10" w:history="1">
        <w:r w:rsidRPr="008B3758">
          <w:t>Web Akadálymentesítési Útmutató (WCAG) szabvány</w:t>
        </w:r>
      </w:hyperlink>
      <w:r w:rsidR="007B67C7" w:rsidRPr="008B3758">
        <w:t xml:space="preserve">. </w:t>
      </w:r>
      <w:hyperlink r:id="rId11" w:history="1">
        <w:r w:rsidR="008B3758" w:rsidRPr="008B3758">
          <w:t>http://www.w3.org/TR/WCAG20/</w:t>
        </w:r>
      </w:hyperlink>
    </w:p>
    <w:p w:rsidR="001254D4" w:rsidRDefault="008B3758">
      <w:r>
        <w:t xml:space="preserve">Magyar fordítás: </w:t>
      </w:r>
      <w:r w:rsidRPr="008B3758">
        <w:t>http://www.w3c.hu/forditasok/WCAG20/</w:t>
      </w:r>
    </w:p>
    <w:p w:rsidR="008B3758" w:rsidRDefault="008B3758"/>
    <w:p w:rsidR="005D0252" w:rsidRDefault="001254D4">
      <w:r>
        <w:t xml:space="preserve">3. </w:t>
      </w:r>
      <w:r w:rsidR="005D0252">
        <w:t xml:space="preserve">W3C Magyar Iroda honlapja. </w:t>
      </w:r>
      <w:r w:rsidR="005D0252" w:rsidRPr="005D0252">
        <w:t>http://www.w3c.hu/szolgaltatasok/akadalymenteshonlap.html</w:t>
      </w:r>
    </w:p>
    <w:p w:rsidR="006A5B68" w:rsidRDefault="006A5B68"/>
    <w:p w:rsidR="005D0252" w:rsidRDefault="0053252D">
      <w:r>
        <w:t>4</w:t>
      </w:r>
      <w:r w:rsidR="00264623">
        <w:t>. Bartal Tamás honlapja.</w:t>
      </w:r>
      <w:r w:rsidR="007F6D12">
        <w:t xml:space="preserve"> </w:t>
      </w:r>
      <w:hyperlink r:id="rId12" w:history="1">
        <w:r w:rsidR="009634E5" w:rsidRPr="006875EA">
          <w:rPr>
            <w:rStyle w:val="Hiperhivatkozs"/>
          </w:rPr>
          <w:t>https://bartal.org/web-accessibility-akadalymentes-weboldalak.html</w:t>
        </w:r>
      </w:hyperlink>
    </w:p>
    <w:p w:rsidR="009634E5" w:rsidRDefault="009634E5"/>
    <w:p w:rsidR="008F2D6E" w:rsidRDefault="008F2D6E">
      <w:r>
        <w:t xml:space="preserve">5. </w:t>
      </w:r>
      <w:proofErr w:type="spellStart"/>
      <w:r w:rsidRPr="008F2D6E">
        <w:t>Árpádházy-Godó</w:t>
      </w:r>
      <w:proofErr w:type="spellEnd"/>
      <w:r w:rsidRPr="008F2D6E">
        <w:t xml:space="preserve"> Csaba: Akadálymentes-e a web? Magyar múzeumok online. 2014-09-16. http://www.magyarmuzeumok.hu/tema/2021_akadalymentes-e_a_web</w:t>
      </w:r>
    </w:p>
    <w:sectPr w:rsidR="008F2D6E" w:rsidSect="0080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0150"/>
    <w:multiLevelType w:val="hybridMultilevel"/>
    <w:tmpl w:val="F976B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0753C"/>
    <w:multiLevelType w:val="hybridMultilevel"/>
    <w:tmpl w:val="85B4BBA2"/>
    <w:lvl w:ilvl="0" w:tplc="D550F3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25FC64F1"/>
    <w:multiLevelType w:val="multilevel"/>
    <w:tmpl w:val="9210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956"/>
    <w:multiLevelType w:val="hybridMultilevel"/>
    <w:tmpl w:val="12B279B8"/>
    <w:lvl w:ilvl="0" w:tplc="2D0A26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C7C3C74"/>
    <w:multiLevelType w:val="multilevel"/>
    <w:tmpl w:val="DD1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E158D"/>
    <w:multiLevelType w:val="hybridMultilevel"/>
    <w:tmpl w:val="D65AD440"/>
    <w:lvl w:ilvl="0" w:tplc="2D0A26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3247194B"/>
    <w:multiLevelType w:val="multilevel"/>
    <w:tmpl w:val="1A3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15618"/>
    <w:multiLevelType w:val="multilevel"/>
    <w:tmpl w:val="2D047A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B2491"/>
    <w:multiLevelType w:val="multilevel"/>
    <w:tmpl w:val="11F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2101A"/>
    <w:multiLevelType w:val="multilevel"/>
    <w:tmpl w:val="F1C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07AF8"/>
    <w:multiLevelType w:val="multilevel"/>
    <w:tmpl w:val="911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3A0C82"/>
    <w:multiLevelType w:val="hybridMultilevel"/>
    <w:tmpl w:val="2946C2C4"/>
    <w:lvl w:ilvl="0" w:tplc="2D0A26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6EAF72E7"/>
    <w:multiLevelType w:val="hybridMultilevel"/>
    <w:tmpl w:val="C6704B82"/>
    <w:lvl w:ilvl="0" w:tplc="2D0A26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76306898"/>
    <w:multiLevelType w:val="hybridMultilevel"/>
    <w:tmpl w:val="DABAA7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C36C1"/>
    <w:multiLevelType w:val="hybridMultilevel"/>
    <w:tmpl w:val="49EEBCAE"/>
    <w:lvl w:ilvl="0" w:tplc="57303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11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4387E"/>
    <w:rsid w:val="000237BE"/>
    <w:rsid w:val="000A61EB"/>
    <w:rsid w:val="000D2B0F"/>
    <w:rsid w:val="000F0E07"/>
    <w:rsid w:val="0010409C"/>
    <w:rsid w:val="001254D4"/>
    <w:rsid w:val="00166919"/>
    <w:rsid w:val="001C527F"/>
    <w:rsid w:val="00264623"/>
    <w:rsid w:val="002755EA"/>
    <w:rsid w:val="00331057"/>
    <w:rsid w:val="003D67AF"/>
    <w:rsid w:val="004654A4"/>
    <w:rsid w:val="00476347"/>
    <w:rsid w:val="004B61A9"/>
    <w:rsid w:val="0052643D"/>
    <w:rsid w:val="0053252D"/>
    <w:rsid w:val="005335EA"/>
    <w:rsid w:val="005B5261"/>
    <w:rsid w:val="005D0252"/>
    <w:rsid w:val="005F62FC"/>
    <w:rsid w:val="00610FDB"/>
    <w:rsid w:val="00645A9F"/>
    <w:rsid w:val="00693FD2"/>
    <w:rsid w:val="006A5B68"/>
    <w:rsid w:val="00745F74"/>
    <w:rsid w:val="00751DA8"/>
    <w:rsid w:val="007B67C7"/>
    <w:rsid w:val="007D5CC1"/>
    <w:rsid w:val="007F6D12"/>
    <w:rsid w:val="008055F5"/>
    <w:rsid w:val="00895C93"/>
    <w:rsid w:val="008A1920"/>
    <w:rsid w:val="008A2C9F"/>
    <w:rsid w:val="008B3758"/>
    <w:rsid w:val="008D5050"/>
    <w:rsid w:val="008F2D6E"/>
    <w:rsid w:val="009634E5"/>
    <w:rsid w:val="00A04570"/>
    <w:rsid w:val="00AC6AAC"/>
    <w:rsid w:val="00AD44A2"/>
    <w:rsid w:val="00B00C2A"/>
    <w:rsid w:val="00B27609"/>
    <w:rsid w:val="00B8115F"/>
    <w:rsid w:val="00C6170D"/>
    <w:rsid w:val="00CB16D7"/>
    <w:rsid w:val="00CB5F48"/>
    <w:rsid w:val="00D32E10"/>
    <w:rsid w:val="00DD38E7"/>
    <w:rsid w:val="00E4387E"/>
    <w:rsid w:val="00EB5005"/>
    <w:rsid w:val="00EF3F94"/>
    <w:rsid w:val="00F003EF"/>
    <w:rsid w:val="00F947DF"/>
    <w:rsid w:val="00FC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00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B5005"/>
    <w:pPr>
      <w:keepNext/>
      <w:spacing w:line="320" w:lineRule="atLeast"/>
      <w:jc w:val="center"/>
      <w:outlineLvl w:val="0"/>
    </w:pPr>
    <w:rPr>
      <w:b/>
      <w:sz w:val="32"/>
    </w:rPr>
  </w:style>
  <w:style w:type="paragraph" w:styleId="Cmsor2">
    <w:name w:val="heading 2"/>
    <w:basedOn w:val="Norml"/>
    <w:next w:val="Norml"/>
    <w:link w:val="Cmsor2Char"/>
    <w:qFormat/>
    <w:rsid w:val="00EB50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link w:val="Cmsor4Char"/>
    <w:uiPriority w:val="9"/>
    <w:qFormat/>
    <w:rsid w:val="008D505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5005"/>
    <w:rPr>
      <w:b/>
      <w:sz w:val="32"/>
      <w:szCs w:val="24"/>
    </w:rPr>
  </w:style>
  <w:style w:type="character" w:customStyle="1" w:styleId="Cmsor2Char">
    <w:name w:val="Címsor 2 Char"/>
    <w:basedOn w:val="Bekezdsalapbettpusa"/>
    <w:link w:val="Cmsor2"/>
    <w:rsid w:val="00EB5005"/>
    <w:rPr>
      <w:rFonts w:ascii="Arial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EB5005"/>
    <w:pPr>
      <w:jc w:val="center"/>
    </w:pPr>
    <w:rPr>
      <w:szCs w:val="20"/>
    </w:rPr>
  </w:style>
  <w:style w:type="character" w:customStyle="1" w:styleId="CmChar">
    <w:name w:val="Cím Char"/>
    <w:basedOn w:val="Bekezdsalapbettpusa"/>
    <w:link w:val="Cm"/>
    <w:rsid w:val="00EB5005"/>
    <w:rPr>
      <w:sz w:val="24"/>
    </w:rPr>
  </w:style>
  <w:style w:type="paragraph" w:styleId="Alcm">
    <w:name w:val="Subtitle"/>
    <w:basedOn w:val="Norml"/>
    <w:next w:val="Norml"/>
    <w:link w:val="AlcmChar"/>
    <w:qFormat/>
    <w:rsid w:val="00EB500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rsid w:val="00EB5005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EB5005"/>
    <w:rPr>
      <w:b/>
      <w:bCs/>
    </w:rPr>
  </w:style>
  <w:style w:type="paragraph" w:styleId="Listaszerbekezds">
    <w:name w:val="List Paragraph"/>
    <w:basedOn w:val="Norml"/>
    <w:uiPriority w:val="34"/>
    <w:qFormat/>
    <w:rsid w:val="00EB5005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NormlWeb">
    <w:name w:val="Normal (Web)"/>
    <w:basedOn w:val="Norml"/>
    <w:uiPriority w:val="99"/>
    <w:semiHidden/>
    <w:unhideWhenUsed/>
    <w:rsid w:val="00E4387E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E4387E"/>
    <w:rPr>
      <w:color w:val="0000FF" w:themeColor="hyperlink"/>
      <w:u w:val="single"/>
    </w:rPr>
  </w:style>
  <w:style w:type="character" w:customStyle="1" w:styleId="focim">
    <w:name w:val="focim"/>
    <w:basedOn w:val="Bekezdsalapbettpusa"/>
    <w:rsid w:val="00B8115F"/>
  </w:style>
  <w:style w:type="paragraph" w:customStyle="1" w:styleId="szoveg">
    <w:name w:val="szoveg"/>
    <w:basedOn w:val="Norml"/>
    <w:rsid w:val="00B8115F"/>
    <w:pPr>
      <w:spacing w:before="100" w:beforeAutospacing="1" w:after="100" w:afterAutospacing="1"/>
    </w:pPr>
  </w:style>
  <w:style w:type="character" w:customStyle="1" w:styleId="lista">
    <w:name w:val="lista"/>
    <w:basedOn w:val="Bekezdsalapbettpusa"/>
    <w:rsid w:val="00B8115F"/>
  </w:style>
  <w:style w:type="character" w:styleId="Kiemels">
    <w:name w:val="Emphasis"/>
    <w:basedOn w:val="Bekezdsalapbettpusa"/>
    <w:uiPriority w:val="20"/>
    <w:qFormat/>
    <w:rsid w:val="00693FD2"/>
    <w:rPr>
      <w:i/>
      <w:iCs/>
    </w:rPr>
  </w:style>
  <w:style w:type="character" w:customStyle="1" w:styleId="Cmsor4Char">
    <w:name w:val="Címsor 4 Char"/>
    <w:basedOn w:val="Bekezdsalapbettpusa"/>
    <w:link w:val="Cmsor4"/>
    <w:uiPriority w:val="9"/>
    <w:rsid w:val="008D5050"/>
    <w:rPr>
      <w:b/>
      <w:bCs/>
      <w:sz w:val="24"/>
      <w:szCs w:val="24"/>
    </w:rPr>
  </w:style>
  <w:style w:type="character" w:customStyle="1" w:styleId="controlblock">
    <w:name w:val="controlblock"/>
    <w:basedOn w:val="Bekezdsalapbettpusa"/>
    <w:rsid w:val="008D5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c.hu/szolgaltatasok/miertkellakadalymentesiten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tarka.hu" TargetMode="External"/><Relationship Id="rId12" Type="http://schemas.openxmlformats.org/officeDocument/2006/relationships/hyperlink" Target="https://bartal.org/web-accessibility-akadalymentes-weboldala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zsi@uni-miskolc.hu" TargetMode="External"/><Relationship Id="rId11" Type="http://schemas.openxmlformats.org/officeDocument/2006/relationships/hyperlink" Target="http://www.w3.org/TR/WCAG2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.org/TR/WCAG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WCAG2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6CE83-D460-41EE-8E7D-0F1E1A21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1808</Words>
  <Characters>12477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Burmeister Erzsébet</dc:creator>
  <cp:keywords/>
  <dc:description/>
  <cp:lastModifiedBy>Burmeister Erzsébet</cp:lastModifiedBy>
  <cp:revision>34</cp:revision>
  <dcterms:created xsi:type="dcterms:W3CDTF">2015-03-20T09:10:00Z</dcterms:created>
  <dcterms:modified xsi:type="dcterms:W3CDTF">2015-03-30T07:23:00Z</dcterms:modified>
</cp:coreProperties>
</file>